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TEORETIC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Colegiul Național "Costache Negri"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sz w:val="22"/>
          <w:szCs w:val="22"/>
          <w:rtl w:val="0"/>
        </w:rPr>
        <w:t xml:space="preserve">semnează protocoale de colaborare/parteneriat cu creșele, grădinițele și unitățile de învățământ de nivel primar (unități de aplicație) pentru organizarea și desfășurarea practicii pedagogice a elevilor, inclusiv cu alte unități din rețeaua școlară, cu avizul inspectoratului școlar;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 </w:t>
      </w:r>
      <w:r w:rsidDel="00000000" w:rsidR="00000000" w:rsidRPr="00000000">
        <w:rPr>
          <w:rFonts w:ascii="Calibri" w:cs="Calibri" w:eastAsia="Calibri" w:hAnsi="Calibri"/>
          <w:sz w:val="21"/>
          <w:szCs w:val="21"/>
          <w:rtl w:val="0"/>
        </w:rPr>
        <w:t xml:space="preserve">numește anual, prin decizie, cadrele didactice de la grupele/clasele de aplicație, profesorii îndrumători și coordonatorii de practică pedagogică, dintre cadrele didactice titulare, cu gradul didactic cel puțin II, care îndeplinesc condițiile prevăzute</w:t>
      </w:r>
      <w:r w:rsidDel="00000000" w:rsidR="00000000" w:rsidRPr="00000000">
        <w:rPr>
          <w:rFonts w:ascii="Calibri" w:cs="Calibri" w:eastAsia="Calibri" w:hAnsi="Calibri"/>
          <w:sz w:val="22"/>
          <w:szCs w:val="22"/>
          <w:rtl w:val="0"/>
        </w:rPr>
        <w:t xml:space="preser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inclusiv </w:t>
      </w:r>
      <w:r w:rsidDel="00000000" w:rsidR="00000000" w:rsidRPr="00000000">
        <w:rPr>
          <w:rFonts w:ascii="Calibri" w:cs="Calibri" w:eastAsia="Calibri" w:hAnsi="Calibri"/>
          <w:b w:val="0"/>
          <w:bCs w:val="0"/>
          <w:i w:val="0"/>
          <w:iCs w:val="0"/>
          <w:smallCaps w:val="0"/>
          <w:strike w:val="0"/>
          <w:color w:val="000000"/>
          <w:sz w:val="22"/>
          <w:szCs w:val="22"/>
          <w:u w:val="none"/>
          <w:vertAlign w:val="baseline"/>
          <w:rtl w:val="0"/>
        </w:rPr>
        <w:t xml:space="preserve">la activitățile de practică pedagogică</w:t>
      </w: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din internat și de la cantină;</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5">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7">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A">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B">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C">
      <w:pPr>
        <w:spacing w:after="200" w:lineRule="auto"/>
        <w:ind w:right="49"/>
        <w:rPr>
          <w:b w:val="1"/>
          <w:bCs w:val="1"/>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teoretic elaborată în baza fișei–cadru a postului aprobată prin OMEC nr. 4155/2026</w:t>
    </w: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12"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7Cu+UBZ5iIO5mgr6BDdYgEpDSw==">CgMxLjA4AHIhMXVjSGVta0tEUmJhdHdEZGw2YW5HTnM5ajhsOFRJRXJY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